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1FCD" w14:textId="36B574B9" w:rsidR="0018683F" w:rsidRDefault="00000000">
      <w:pPr>
        <w:widowControl w:val="0"/>
        <w:spacing w:before="81" w:line="223" w:lineRule="auto"/>
        <w:ind w:left="2" w:right="156"/>
        <w:jc w:val="center"/>
        <w:rPr>
          <w:rFonts w:ascii="Times New Roman" w:eastAsia="Times New Roman" w:hAnsi="Times New Roman" w:cs="Times New Roman"/>
          <w:b/>
          <w:color w:val="4472C4"/>
          <w:sz w:val="46"/>
          <w:szCs w:val="46"/>
        </w:rPr>
      </w:pPr>
      <w:r>
        <w:rPr>
          <w:rFonts w:ascii="Times New Roman" w:eastAsia="Times New Roman" w:hAnsi="Times New Roman" w:cs="Times New Roman"/>
          <w:b/>
          <w:color w:val="4A66AC"/>
          <w:sz w:val="42"/>
          <w:szCs w:val="42"/>
        </w:rPr>
        <w:t xml:space="preserve">Fall 2023 ISC </w:t>
      </w:r>
      <w:r w:rsidR="00800656">
        <w:rPr>
          <w:rFonts w:ascii="Times New Roman" w:eastAsia="Times New Roman" w:hAnsi="Times New Roman" w:cs="Times New Roman"/>
          <w:b/>
          <w:color w:val="4A66AC"/>
          <w:sz w:val="42"/>
          <w:szCs w:val="42"/>
        </w:rPr>
        <w:t xml:space="preserve">Potential New </w:t>
      </w:r>
      <w:r>
        <w:rPr>
          <w:rFonts w:ascii="Times New Roman" w:eastAsia="Times New Roman" w:hAnsi="Times New Roman" w:cs="Times New Roman"/>
          <w:b/>
          <w:color w:val="4A66AC"/>
          <w:sz w:val="42"/>
          <w:szCs w:val="42"/>
        </w:rPr>
        <w:t>Member Scholarship for Women of Underrepresented Groups in Greek Life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9152A1E" wp14:editId="4BFD9FD5">
            <wp:simplePos x="0" y="0"/>
            <wp:positionH relativeFrom="column">
              <wp:posOffset>4895850</wp:posOffset>
            </wp:positionH>
            <wp:positionV relativeFrom="paragraph">
              <wp:posOffset>114300</wp:posOffset>
            </wp:positionV>
            <wp:extent cx="1119188" cy="1119188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800"/>
                    <a:stretch>
                      <a:fillRect/>
                    </a:stretch>
                  </pic:blipFill>
                  <pic:spPr>
                    <a:xfrm>
                      <a:off x="0" y="0"/>
                      <a:ext cx="1119188" cy="111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994E50C" w14:textId="77777777" w:rsidR="0018683F" w:rsidRDefault="001868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3D494" w14:textId="293070A4" w:rsidR="0018683F" w:rsidRDefault="00000000" w:rsidP="00B15407">
      <w:pPr>
        <w:widowControl w:val="0"/>
        <w:tabs>
          <w:tab w:val="left" w:pos="7290"/>
        </w:tabs>
        <w:spacing w:before="81" w:line="223" w:lineRule="auto"/>
        <w:ind w:left="2" w:right="1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ISC </w:t>
      </w:r>
      <w:r w:rsidR="00800656">
        <w:rPr>
          <w:rFonts w:ascii="Times New Roman" w:eastAsia="Times New Roman" w:hAnsi="Times New Roman" w:cs="Times New Roman"/>
          <w:sz w:val="24"/>
          <w:szCs w:val="24"/>
        </w:rPr>
        <w:t xml:space="preserve">Potential New </w:t>
      </w:r>
      <w:r>
        <w:rPr>
          <w:rFonts w:ascii="Times New Roman" w:eastAsia="Times New Roman" w:hAnsi="Times New Roman" w:cs="Times New Roman"/>
          <w:sz w:val="24"/>
          <w:szCs w:val="24"/>
        </w:rPr>
        <w:t>Member</w:t>
      </w:r>
      <w:r w:rsidR="00800656">
        <w:rPr>
          <w:rFonts w:ascii="Times New Roman" w:eastAsia="Times New Roman" w:hAnsi="Times New Roman" w:cs="Times New Roman"/>
          <w:sz w:val="24"/>
          <w:szCs w:val="24"/>
        </w:rPr>
        <w:t xml:space="preserve"> (PNM)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Scholarships for Women of Underrepresented Groups in Greek life will be awarded to </w:t>
      </w:r>
      <w:r w:rsidR="00800656">
        <w:rPr>
          <w:rFonts w:ascii="Times New Roman" w:eastAsia="Times New Roman" w:hAnsi="Times New Roman" w:cs="Times New Roman"/>
          <w:sz w:val="24"/>
          <w:szCs w:val="24"/>
        </w:rPr>
        <w:t xml:space="preserve">women of </w:t>
      </w:r>
      <w:r>
        <w:rPr>
          <w:rFonts w:ascii="Times New Roman" w:eastAsia="Times New Roman" w:hAnsi="Times New Roman" w:cs="Times New Roman"/>
          <w:sz w:val="24"/>
          <w:szCs w:val="24"/>
        </w:rPr>
        <w:t>Members of Underrepresented Groups</w:t>
      </w:r>
      <w:r w:rsidR="00800656">
        <w:rPr>
          <w:rFonts w:ascii="Times New Roman" w:eastAsia="Times New Roman" w:hAnsi="Times New Roman" w:cs="Times New Roman"/>
          <w:sz w:val="24"/>
          <w:szCs w:val="24"/>
        </w:rPr>
        <w:t xml:space="preserve"> intending to rush in January 2024 and matriculate into one of our chapters on Grounds. Scholarships of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$500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0656">
        <w:rPr>
          <w:rFonts w:ascii="Times New Roman" w:eastAsia="Times New Roman" w:hAnsi="Times New Roman" w:cs="Times New Roman"/>
          <w:sz w:val="24"/>
          <w:szCs w:val="24"/>
        </w:rPr>
        <w:t>each will be awarded to those who most effectively communicate: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9EF5BA" w14:textId="77777777" w:rsidR="0018683F" w:rsidRDefault="00000000">
      <w:pPr>
        <w:widowControl w:val="0"/>
        <w:numPr>
          <w:ilvl w:val="0"/>
          <w:numId w:val="1"/>
        </w:numPr>
        <w:spacing w:before="26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part of your identity is underrepresented within the ISC, and </w:t>
      </w:r>
    </w:p>
    <w:p w14:paraId="0245B0BF" w14:textId="77777777" w:rsidR="0018683F" w:rsidRDefault="00000000">
      <w:pPr>
        <w:widowControl w:val="0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Demonstrated financial need. </w:t>
      </w:r>
    </w:p>
    <w:p w14:paraId="469A5080" w14:textId="77777777" w:rsidR="0018683F" w:rsidRDefault="00000000">
      <w:pPr>
        <w:widowControl w:val="0"/>
        <w:spacing w:before="271" w:line="230" w:lineRule="auto"/>
        <w:ind w:firstLine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All information in this application is confidential and will be shared only among Inter-Sorority Council Cabinet Members. The Inter-Sorority Council would like to support sorority women in our community and hope that this scholarship alleviates some of the financial stress members are experiencing.  </w:t>
      </w:r>
    </w:p>
    <w:p w14:paraId="290F126C" w14:textId="77777777" w:rsidR="0018683F" w:rsidRDefault="00000000">
      <w:pPr>
        <w:widowControl w:val="0"/>
        <w:spacing w:before="271" w:line="230" w:lineRule="auto"/>
        <w:ind w:firstLine="2"/>
        <w:rPr>
          <w:rFonts w:ascii="Times New Roman" w:eastAsia="Times New Roman" w:hAnsi="Times New Roman" w:cs="Times New Roman"/>
          <w:b/>
          <w:color w:val="4A66AC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4A66AC"/>
          <w:sz w:val="30"/>
          <w:szCs w:val="30"/>
        </w:rPr>
        <w:t xml:space="preserve">Application Instructions: </w:t>
      </w:r>
    </w:p>
    <w:p w14:paraId="4242947F" w14:textId="70A01C0F" w:rsidR="001868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 w:line="247" w:lineRule="auto"/>
        <w:ind w:left="2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a separate document, please </w:t>
      </w:r>
      <w:r>
        <w:rPr>
          <w:rFonts w:ascii="Times New Roman" w:eastAsia="Times New Roman" w:hAnsi="Times New Roman" w:cs="Times New Roman"/>
          <w:sz w:val="24"/>
          <w:szCs w:val="24"/>
        </w:rPr>
        <w:t>complete the Biographic Information below and save this page as it will serve as the cover sheet for your application materials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On the additional pages, respond to the Open-Ended Responses.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 xml:space="preserve"> Limit your responses to no more than 250 words per question. </w:t>
      </w:r>
      <w:r>
        <w:rPr>
          <w:rFonts w:ascii="Times New Roman" w:eastAsia="Times New Roman" w:hAnsi="Times New Roman" w:cs="Times New Roman"/>
          <w:sz w:val="24"/>
          <w:szCs w:val="24"/>
        </w:rPr>
        <w:t>Please include your name on each page.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ubmit your application as 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single PDF document titled “Last Name, First Name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MoURG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Scholarship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”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(ex. Smith, Jane) to </w:t>
      </w:r>
      <w:r>
        <w:rPr>
          <w:rFonts w:ascii="Times New Roman" w:eastAsia="Times New Roman" w:hAnsi="Times New Roman" w:cs="Times New Roman"/>
          <w:sz w:val="24"/>
          <w:szCs w:val="24"/>
        </w:rPr>
        <w:t>Ashley Milligan at uvaiscvpf@gmail.com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The deadline for submission is</w:t>
      </w:r>
      <w:r w:rsidR="00800656">
        <w:rPr>
          <w:rFonts w:ascii="Times New Roman" w:eastAsia="Times New Roman" w:hAnsi="Times New Roman" w:cs="Times New Roman"/>
          <w:b/>
          <w:sz w:val="24"/>
          <w:szCs w:val="24"/>
        </w:rPr>
        <w:t xml:space="preserve"> 11:59 pm on Friday, December 22, 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F47AF1F" w14:textId="0F1502E6" w:rsidR="001868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250" w:lineRule="auto"/>
        <w:ind w:left="2" w:right="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Please direct any questions pertaining to the application or submission process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Ashley Milligan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 </w:t>
      </w:r>
      <w:hyperlink r:id="rId6" w:history="1">
        <w:r w:rsidR="00800656" w:rsidRPr="001B0AC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uvaiscvpf@gmail.com</w:t>
        </w:r>
      </w:hyperlink>
      <w:r w:rsidR="00800656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 xml:space="preserve"> or akm9yk@virginia.edu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We look forward to receiving your applications! </w:t>
      </w:r>
    </w:p>
    <w:p w14:paraId="4C15E9B7" w14:textId="77777777" w:rsidR="001868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left="1"/>
        <w:rPr>
          <w:rFonts w:ascii="Times New Roman" w:eastAsia="Times New Roman" w:hAnsi="Times New Roman" w:cs="Times New Roman"/>
          <w:b/>
          <w:color w:val="4A66AC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4A66AC"/>
          <w:sz w:val="30"/>
          <w:szCs w:val="30"/>
          <w:u w:val="single"/>
        </w:rPr>
        <w:t>Application</w:t>
      </w:r>
      <w:r>
        <w:rPr>
          <w:rFonts w:ascii="Times New Roman" w:eastAsia="Times New Roman" w:hAnsi="Times New Roman" w:cs="Times New Roman"/>
          <w:b/>
          <w:color w:val="4A66AC"/>
          <w:sz w:val="30"/>
          <w:szCs w:val="30"/>
        </w:rPr>
        <w:t xml:space="preserve"> </w:t>
      </w:r>
    </w:p>
    <w:p w14:paraId="7FB3E6D2" w14:textId="77777777" w:rsidR="001868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line="240" w:lineRule="auto"/>
        <w:ind w:left="2"/>
        <w:rPr>
          <w:rFonts w:ascii="Times New Roman" w:eastAsia="Times New Roman" w:hAnsi="Times New Roman" w:cs="Times New Roman"/>
          <w:b/>
          <w:color w:val="4472C4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4A66AC"/>
          <w:sz w:val="25"/>
          <w:szCs w:val="25"/>
        </w:rPr>
        <w:t>Biographic Information:</w:t>
      </w:r>
      <w:r>
        <w:rPr>
          <w:rFonts w:ascii="Times New Roman" w:eastAsia="Times New Roman" w:hAnsi="Times New Roman" w:cs="Times New Roman"/>
          <w:b/>
          <w:color w:val="4472C4"/>
          <w:sz w:val="25"/>
          <w:szCs w:val="25"/>
        </w:rPr>
        <w:t xml:space="preserve"> </w:t>
      </w:r>
    </w:p>
    <w:p w14:paraId="33AB0239" w14:textId="77777777" w:rsidR="001868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lef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</w:p>
    <w:p w14:paraId="428108D1" w14:textId="77777777" w:rsidR="001868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Phone Number: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Academic Year: </w:t>
      </w:r>
    </w:p>
    <w:p w14:paraId="6B3C1809" w14:textId="77777777" w:rsidR="001868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Cumulative GPA: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Major: </w:t>
      </w:r>
    </w:p>
    <w:p w14:paraId="7B72F080" w14:textId="77777777" w:rsidR="001868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School/Local Address: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Sorority: </w:t>
      </w:r>
    </w:p>
    <w:p w14:paraId="0381599C" w14:textId="77777777" w:rsidR="0018683F" w:rsidRDefault="001868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</w:p>
    <w:p w14:paraId="145779EF" w14:textId="77777777" w:rsidR="0018683F" w:rsidRDefault="001868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"/>
        <w:rPr>
          <w:rFonts w:ascii="Times New Roman" w:eastAsia="Times New Roman" w:hAnsi="Times New Roman" w:cs="Times New Roman"/>
          <w:sz w:val="24"/>
          <w:szCs w:val="24"/>
        </w:rPr>
      </w:pPr>
    </w:p>
    <w:p w14:paraId="7AED8B81" w14:textId="77777777" w:rsidR="0018683F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" w:line="240" w:lineRule="auto"/>
        <w:ind w:left="8"/>
        <w:rPr>
          <w:rFonts w:ascii="Times New Roman" w:eastAsia="Times New Roman" w:hAnsi="Times New Roman" w:cs="Times New Roman"/>
          <w:b/>
          <w:color w:val="4A66AC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4A66AC"/>
          <w:sz w:val="25"/>
          <w:szCs w:val="25"/>
        </w:rPr>
        <w:t xml:space="preserve">Open-Ended Responses: </w:t>
      </w:r>
    </w:p>
    <w:p w14:paraId="060DD139" w14:textId="2B4ACFAA" w:rsidR="0018683F" w:rsidRDefault="00000000">
      <w:pPr>
        <w:widowControl w:val="0"/>
        <w:numPr>
          <w:ilvl w:val="0"/>
          <w:numId w:val="2"/>
        </w:numPr>
        <w:spacing w:before="19" w:line="248" w:lineRule="auto"/>
        <w:ind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What part of your identity do you feel is underrepresented </w:t>
      </w:r>
      <w:r w:rsidR="00800656">
        <w:rPr>
          <w:rFonts w:ascii="Times New Roman" w:eastAsia="Times New Roman" w:hAnsi="Times New Roman" w:cs="Times New Roman"/>
          <w:sz w:val="24"/>
          <w:szCs w:val="24"/>
        </w:rPr>
        <w:t>at UVA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</w:p>
    <w:p w14:paraId="5B2026D6" w14:textId="77777777" w:rsidR="0018683F" w:rsidRDefault="00000000">
      <w:pPr>
        <w:widowControl w:val="0"/>
        <w:numPr>
          <w:ilvl w:val="0"/>
          <w:numId w:val="2"/>
        </w:numPr>
        <w:spacing w:line="248" w:lineRule="auto"/>
        <w:ind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How has your identity as a member of an underrepresented group shaped your experiences, perspectives, and aspirations?</w:t>
      </w:r>
    </w:p>
    <w:p w14:paraId="7B7EC33E" w14:textId="77777777" w:rsidR="0018683F" w:rsidRDefault="00000000">
      <w:pPr>
        <w:widowControl w:val="0"/>
        <w:numPr>
          <w:ilvl w:val="0"/>
          <w:numId w:val="2"/>
        </w:numPr>
        <w:spacing w:line="248" w:lineRule="auto"/>
        <w:ind w:right="4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scholarship is based, in part, on financial need. Please explain what role this scholarship will play in meeting your financial needs.</w:t>
      </w:r>
    </w:p>
    <w:sectPr w:rsidR="0018683F">
      <w:pgSz w:w="12240" w:h="15840"/>
      <w:pgMar w:top="1080" w:right="1440" w:bottom="108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B5D"/>
    <w:multiLevelType w:val="multilevel"/>
    <w:tmpl w:val="272E5C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BBE73FF"/>
    <w:multiLevelType w:val="multilevel"/>
    <w:tmpl w:val="B14897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88117085">
    <w:abstractNumId w:val="0"/>
  </w:num>
  <w:num w:numId="2" w16cid:durableId="20244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83F"/>
    <w:rsid w:val="0018683F"/>
    <w:rsid w:val="001A1D68"/>
    <w:rsid w:val="00800656"/>
    <w:rsid w:val="00B1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7B4D6"/>
  <w15:docId w15:val="{E8D19997-3BD1-EC41-8EF6-0F77E634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006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0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vaiscvpf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Milligan, Ashley Katherine (akm9yk)</cp:lastModifiedBy>
  <cp:revision>2</cp:revision>
  <dcterms:created xsi:type="dcterms:W3CDTF">2023-11-15T21:53:00Z</dcterms:created>
  <dcterms:modified xsi:type="dcterms:W3CDTF">2023-11-15T21:53:00Z</dcterms:modified>
</cp:coreProperties>
</file>